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C58" w:rsidRPr="00410D00" w:rsidRDefault="00245C58" w:rsidP="00245C58">
      <w:pPr>
        <w:ind w:left="360"/>
        <w:jc w:val="center"/>
        <w:rPr>
          <w:b/>
          <w:sz w:val="22"/>
          <w:szCs w:val="22"/>
          <w:u w:val="single"/>
        </w:rPr>
      </w:pPr>
      <w:r w:rsidRPr="00410D00">
        <w:rPr>
          <w:b/>
          <w:sz w:val="22"/>
          <w:szCs w:val="22"/>
          <w:u w:val="single"/>
        </w:rPr>
        <w:t>GASTROMED</w:t>
      </w:r>
    </w:p>
    <w:p w:rsidR="00245C58" w:rsidRPr="00410D00" w:rsidRDefault="00245C58" w:rsidP="00245C58">
      <w:pPr>
        <w:jc w:val="center"/>
        <w:rPr>
          <w:b/>
          <w:sz w:val="22"/>
          <w:szCs w:val="22"/>
          <w:u w:val="single"/>
        </w:rPr>
      </w:pPr>
      <w:r w:rsidRPr="00410D00">
        <w:rPr>
          <w:b/>
          <w:sz w:val="22"/>
          <w:szCs w:val="22"/>
          <w:u w:val="single"/>
        </w:rPr>
        <w:t>LABORATORIO DE ANALISIS CLINICOS</w:t>
      </w:r>
    </w:p>
    <w:p w:rsidR="00245C58" w:rsidRPr="001019B9" w:rsidRDefault="00245C58" w:rsidP="00245C58">
      <w:pPr>
        <w:pStyle w:val="Prrafodelista"/>
        <w:jc w:val="center"/>
        <w:rPr>
          <w:sz w:val="22"/>
          <w:szCs w:val="22"/>
        </w:rPr>
      </w:pPr>
      <w:r w:rsidRPr="001019B9">
        <w:rPr>
          <w:sz w:val="22"/>
          <w:szCs w:val="22"/>
        </w:rPr>
        <w:t>Rioja 252- Río Cuarto- TEL: 0358-4621517</w:t>
      </w:r>
    </w:p>
    <w:p w:rsidR="00245C58" w:rsidRPr="001019B9" w:rsidRDefault="00245C58" w:rsidP="00245C58">
      <w:pPr>
        <w:pStyle w:val="Prrafodelista"/>
        <w:jc w:val="center"/>
        <w:rPr>
          <w:sz w:val="22"/>
          <w:szCs w:val="22"/>
        </w:rPr>
      </w:pPr>
      <w:r w:rsidRPr="001019B9">
        <w:rPr>
          <w:sz w:val="22"/>
          <w:szCs w:val="22"/>
        </w:rPr>
        <w:t>Dra. Tácite, M. Cecilia- M.P. 3149</w:t>
      </w:r>
    </w:p>
    <w:p w:rsidR="00245C58" w:rsidRPr="001019B9" w:rsidRDefault="00245C58" w:rsidP="00245C58">
      <w:pPr>
        <w:pStyle w:val="Prrafodelista"/>
        <w:jc w:val="center"/>
        <w:rPr>
          <w:sz w:val="22"/>
          <w:szCs w:val="22"/>
        </w:rPr>
      </w:pPr>
      <w:r w:rsidRPr="001019B9">
        <w:rPr>
          <w:sz w:val="22"/>
          <w:szCs w:val="22"/>
        </w:rPr>
        <w:t>Dra. Magri, Eugenia- M.P. 4641</w:t>
      </w:r>
    </w:p>
    <w:p w:rsidR="00245C58" w:rsidRPr="00410D00" w:rsidRDefault="00245C58" w:rsidP="00245C58">
      <w:pPr>
        <w:ind w:left="360"/>
        <w:jc w:val="both"/>
        <w:rPr>
          <w:sz w:val="22"/>
          <w:szCs w:val="22"/>
        </w:rPr>
      </w:pPr>
    </w:p>
    <w:p w:rsidR="00245C58" w:rsidRPr="001019B9" w:rsidRDefault="00245C58" w:rsidP="00245C58">
      <w:pPr>
        <w:pStyle w:val="Prrafodelista"/>
        <w:rPr>
          <w:sz w:val="22"/>
          <w:szCs w:val="22"/>
          <w:u w:val="single"/>
        </w:rPr>
      </w:pPr>
      <w:r w:rsidRPr="001019B9">
        <w:rPr>
          <w:sz w:val="22"/>
          <w:szCs w:val="22"/>
          <w:u w:val="single"/>
        </w:rPr>
        <w:t>INSTRUCCIONES PARA LA RECOLECCION DE MUESTRAS</w:t>
      </w:r>
    </w:p>
    <w:p w:rsidR="00245C58" w:rsidRPr="001019B9" w:rsidRDefault="00245C58" w:rsidP="00245C58">
      <w:pPr>
        <w:pStyle w:val="Prrafodelista"/>
        <w:rPr>
          <w:sz w:val="22"/>
          <w:szCs w:val="22"/>
          <w:u w:val="single"/>
        </w:rPr>
      </w:pPr>
      <w:r w:rsidRPr="001019B9">
        <w:rPr>
          <w:sz w:val="22"/>
          <w:szCs w:val="22"/>
          <w:u w:val="single"/>
        </w:rPr>
        <w:t xml:space="preserve">RECOLECCION DE ORINA DE 24 HS </w:t>
      </w:r>
      <w:proofErr w:type="gramStart"/>
      <w:r w:rsidRPr="001019B9">
        <w:rPr>
          <w:sz w:val="22"/>
          <w:szCs w:val="22"/>
          <w:u w:val="single"/>
        </w:rPr>
        <w:t xml:space="preserve">( </w:t>
      </w:r>
      <w:proofErr w:type="spellStart"/>
      <w:r w:rsidRPr="001019B9">
        <w:rPr>
          <w:sz w:val="22"/>
          <w:szCs w:val="22"/>
          <w:u w:val="single"/>
        </w:rPr>
        <w:t>Clearence</w:t>
      </w:r>
      <w:proofErr w:type="spellEnd"/>
      <w:proofErr w:type="gramEnd"/>
      <w:r w:rsidRPr="001019B9">
        <w:rPr>
          <w:sz w:val="22"/>
          <w:szCs w:val="22"/>
          <w:u w:val="single"/>
        </w:rPr>
        <w:t xml:space="preserve"> de Creatinina- Proteinuria- Calciuria-Uricemia de 24 hs- Fósforo de 24 hs)</w:t>
      </w:r>
    </w:p>
    <w:p w:rsidR="00245C58" w:rsidRPr="001019B9" w:rsidRDefault="00245C58" w:rsidP="00245C58">
      <w:pPr>
        <w:pStyle w:val="Prrafodelista"/>
        <w:numPr>
          <w:ilvl w:val="0"/>
          <w:numId w:val="1"/>
        </w:numPr>
        <w:jc w:val="both"/>
        <w:rPr>
          <w:sz w:val="22"/>
          <w:szCs w:val="22"/>
        </w:rPr>
      </w:pPr>
      <w:r w:rsidRPr="001019B9">
        <w:rPr>
          <w:sz w:val="22"/>
          <w:szCs w:val="22"/>
        </w:rPr>
        <w:t>Se comienza descartando la primera orina de la mañana y se anota la hora en que se descartó. Luego se recogen todas las orinas de ese día y de la noche hasta el día siguiente a la misma hora que se descartó la primera orina. Se recolectan los volúmenes completos de cada una de ellas en un mismo recipiente (botella o bidón limpio</w:t>
      </w:r>
      <w:proofErr w:type="gramStart"/>
      <w:r w:rsidRPr="001019B9">
        <w:rPr>
          <w:sz w:val="22"/>
          <w:szCs w:val="22"/>
        </w:rPr>
        <w:t>).Si</w:t>
      </w:r>
      <w:proofErr w:type="gramEnd"/>
      <w:r w:rsidRPr="001019B9">
        <w:rPr>
          <w:sz w:val="22"/>
          <w:szCs w:val="22"/>
        </w:rPr>
        <w:t xml:space="preserve"> el bidón se llena, seguir juntando en otro recipiente de manera tal de no perder ninguna micción.</w:t>
      </w:r>
    </w:p>
    <w:p w:rsidR="00245C58" w:rsidRPr="001019B9" w:rsidRDefault="00245C58" w:rsidP="00245C58">
      <w:pPr>
        <w:pStyle w:val="Prrafodelista"/>
        <w:numPr>
          <w:ilvl w:val="0"/>
          <w:numId w:val="1"/>
        </w:numPr>
        <w:jc w:val="both"/>
        <w:rPr>
          <w:sz w:val="22"/>
          <w:szCs w:val="22"/>
        </w:rPr>
      </w:pPr>
      <w:r w:rsidRPr="001019B9">
        <w:rPr>
          <w:sz w:val="22"/>
          <w:szCs w:val="22"/>
        </w:rPr>
        <w:t>Ejemplo: el día de recolección comienza a las 7 de la mañana descartando esa primera muestra, luego se recolectan todas las orinas emitidas ese día, hasta el día siguiente a las 7 de la mañana (incluida), dónde se cumplirán las 24 hs.</w:t>
      </w:r>
    </w:p>
    <w:p w:rsidR="00245C58" w:rsidRPr="001019B9" w:rsidRDefault="00245C58" w:rsidP="00245C58">
      <w:pPr>
        <w:pStyle w:val="Prrafodelista"/>
        <w:numPr>
          <w:ilvl w:val="0"/>
          <w:numId w:val="1"/>
        </w:numPr>
        <w:pBdr>
          <w:bottom w:val="single" w:sz="6" w:space="1" w:color="auto"/>
        </w:pBdr>
        <w:jc w:val="both"/>
        <w:rPr>
          <w:sz w:val="22"/>
          <w:szCs w:val="22"/>
        </w:rPr>
      </w:pPr>
      <w:r w:rsidRPr="001019B9">
        <w:rPr>
          <w:sz w:val="22"/>
          <w:szCs w:val="22"/>
        </w:rPr>
        <w:t>Observación: es importante que el recipiente (botella de litro y medio o bidón) se conserve en la heladera durante las 24 hs y hasta enviarlo al laboratorio para su análisis.</w:t>
      </w:r>
    </w:p>
    <w:p w:rsidR="00904CD9" w:rsidRDefault="00904CD9">
      <w:bookmarkStart w:id="0" w:name="_GoBack"/>
      <w:bookmarkEnd w:id="0"/>
    </w:p>
    <w:sectPr w:rsidR="00904C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065B64"/>
    <w:multiLevelType w:val="hybridMultilevel"/>
    <w:tmpl w:val="0F22CC00"/>
    <w:lvl w:ilvl="0" w:tplc="32E287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C58"/>
    <w:rsid w:val="00245C58"/>
    <w:rsid w:val="0090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8669F-8BF1-487E-BE85-BC051294C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C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45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980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cinthia a</dc:creator>
  <cp:keywords/>
  <dc:description/>
  <cp:lastModifiedBy>cinthia a</cp:lastModifiedBy>
  <cp:revision>1</cp:revision>
  <dcterms:created xsi:type="dcterms:W3CDTF">2015-11-16T21:00:00Z</dcterms:created>
  <dcterms:modified xsi:type="dcterms:W3CDTF">2015-11-16T21:01:00Z</dcterms:modified>
</cp:coreProperties>
</file>